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0" w:rsidRPr="003B1120" w:rsidRDefault="003B1120" w:rsidP="003B112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B1120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3B1120" w:rsidRPr="003B1120" w:rsidRDefault="003B1120" w:rsidP="003B112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B1120">
        <w:rPr>
          <w:rFonts w:ascii="Times New Roman" w:hAnsi="Times New Roman"/>
          <w:b/>
          <w:color w:val="000000"/>
          <w:sz w:val="32"/>
          <w:szCs w:val="32"/>
        </w:rPr>
        <w:t>ПРОЛЕТАРСКОГО РАЙОНА Г. ТВЕРИ</w:t>
      </w:r>
    </w:p>
    <w:p w:rsidR="003B1120" w:rsidRPr="00743193" w:rsidRDefault="003B1120" w:rsidP="003B1120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B1120" w:rsidRPr="003369EE" w:rsidTr="0023137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B1120" w:rsidRPr="003B1120" w:rsidRDefault="003B1120" w:rsidP="003910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120">
              <w:rPr>
                <w:rFonts w:ascii="Times New Roman" w:hAnsi="Times New Roman"/>
                <w:color w:val="000000"/>
                <w:sz w:val="28"/>
                <w:szCs w:val="28"/>
              </w:rPr>
              <w:t>15 января 2016 г.</w:t>
            </w:r>
          </w:p>
        </w:tc>
        <w:tc>
          <w:tcPr>
            <w:tcW w:w="3107" w:type="dxa"/>
            <w:vAlign w:val="bottom"/>
          </w:tcPr>
          <w:p w:rsidR="003B1120" w:rsidRPr="003B1120" w:rsidRDefault="003B1120" w:rsidP="0023137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3B1120" w:rsidRPr="003B1120" w:rsidRDefault="003B1120" w:rsidP="00231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1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B1120" w:rsidRPr="003B1120" w:rsidRDefault="003B1120" w:rsidP="003910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120">
              <w:rPr>
                <w:rFonts w:ascii="Times New Roman" w:hAnsi="Times New Roman"/>
                <w:color w:val="000000"/>
                <w:sz w:val="28"/>
                <w:szCs w:val="28"/>
              </w:rPr>
              <w:t>52/2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3B1120">
              <w:rPr>
                <w:rFonts w:ascii="Times New Roman" w:hAnsi="Times New Roman"/>
                <w:color w:val="000000"/>
                <w:sz w:val="28"/>
                <w:szCs w:val="28"/>
              </w:rPr>
              <w:t>-3</w:t>
            </w:r>
          </w:p>
        </w:tc>
      </w:tr>
      <w:tr w:rsidR="003B1120" w:rsidRPr="003369EE" w:rsidTr="0023137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B1120" w:rsidRPr="003B1120" w:rsidRDefault="003B1120" w:rsidP="00231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3B1120" w:rsidRPr="003B1120" w:rsidRDefault="003B1120" w:rsidP="003B112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120">
              <w:rPr>
                <w:rFonts w:ascii="Times New Roman" w:hAnsi="Times New Roman"/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B1120" w:rsidRPr="003B1120" w:rsidRDefault="003B1120" w:rsidP="002313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B1120" w:rsidRPr="00B436F3" w:rsidRDefault="003B1120" w:rsidP="003B112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1120" w:rsidRDefault="003B1120" w:rsidP="003B1120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9E0E6E">
        <w:rPr>
          <w:rFonts w:ascii="Times New Roman" w:hAnsi="Times New Roman"/>
          <w:b/>
          <w:sz w:val="28"/>
          <w:szCs w:val="28"/>
        </w:rPr>
        <w:t>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мероприятий по повышению правой культуры избирателей </w:t>
      </w:r>
      <w:r w:rsidR="009E0E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обучению </w:t>
      </w:r>
      <w:r w:rsidR="009E0E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организаторов выборов (референдумов) и иных участников избирательного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процесса  территориальной избирательной комиссии Пролетарского района города Твери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2016 год</w:t>
      </w:r>
    </w:p>
    <w:p w:rsidR="003B1120" w:rsidRPr="00B436F3" w:rsidRDefault="003B1120" w:rsidP="003B1120">
      <w:pPr>
        <w:pStyle w:val="a3"/>
        <w:spacing w:line="360" w:lineRule="auto"/>
        <w:rPr>
          <w:sz w:val="16"/>
          <w:szCs w:val="16"/>
        </w:rPr>
      </w:pPr>
    </w:p>
    <w:p w:rsidR="003B1120" w:rsidRDefault="003B1120" w:rsidP="003B1120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tab/>
      </w:r>
      <w:r w:rsidRPr="003B1120">
        <w:rPr>
          <w:b w:val="0"/>
          <w:sz w:val="28"/>
          <w:szCs w:val="28"/>
        </w:rPr>
        <w:t>В соответствии со</w:t>
      </w:r>
      <w:r>
        <w:t xml:space="preserve"> </w:t>
      </w:r>
      <w:r>
        <w:rPr>
          <w:b w:val="0"/>
          <w:kern w:val="28"/>
          <w:sz w:val="28"/>
          <w:szCs w:val="28"/>
        </w:rPr>
        <w:t xml:space="preserve"> статьей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kern w:val="28"/>
            <w:sz w:val="28"/>
            <w:szCs w:val="28"/>
          </w:rPr>
          <w:t>2002 г</w:t>
        </w:r>
      </w:smartTag>
      <w:r>
        <w:rPr>
          <w:b w:val="0"/>
          <w:kern w:val="28"/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 w:val="28"/>
          <w:szCs w:val="28"/>
        </w:rPr>
        <w:t>статьей 22 Избирательного кодекса Тверской области от 07.04.2003 № 20</w:t>
      </w:r>
      <w:r>
        <w:rPr>
          <w:b w:val="0"/>
          <w:sz w:val="28"/>
          <w:szCs w:val="28"/>
        </w:rPr>
        <w:noBreakHyphen/>
        <w:t xml:space="preserve">ЗО, территориальная избирательная комиссия 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B1120" w:rsidRDefault="003B1120" w:rsidP="00B436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П</w:t>
      </w:r>
      <w:r w:rsidR="00EF6608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</w:t>
      </w:r>
      <w:proofErr w:type="gramStart"/>
      <w:r>
        <w:rPr>
          <w:rFonts w:ascii="Times New Roman" w:hAnsi="Times New Roman"/>
          <w:sz w:val="28"/>
          <w:szCs w:val="28"/>
        </w:rPr>
        <w:t>процесса территориальной избирательной комиссии Пролетарского района города Твери</w:t>
      </w:r>
      <w:proofErr w:type="gramEnd"/>
      <w:r>
        <w:rPr>
          <w:rFonts w:ascii="Times New Roman" w:hAnsi="Times New Roman"/>
          <w:sz w:val="28"/>
          <w:szCs w:val="28"/>
        </w:rPr>
        <w:t xml:space="preserve"> на  2016 год (прилагается)</w:t>
      </w:r>
      <w:r w:rsidR="007C08BB">
        <w:rPr>
          <w:rFonts w:ascii="Times New Roman" w:hAnsi="Times New Roman"/>
          <w:sz w:val="28"/>
          <w:szCs w:val="28"/>
        </w:rPr>
        <w:t>.</w:t>
      </w:r>
    </w:p>
    <w:p w:rsidR="007C08BB" w:rsidRPr="007C08BB" w:rsidRDefault="003B1120" w:rsidP="00B436F3">
      <w:pPr>
        <w:tabs>
          <w:tab w:val="left" w:pos="756"/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7C08BB">
        <w:rPr>
          <w:rFonts w:ascii="Times New Roman" w:hAnsi="Times New Roman"/>
          <w:sz w:val="28"/>
          <w:szCs w:val="28"/>
        </w:rPr>
        <w:t xml:space="preserve">    </w:t>
      </w:r>
      <w:r w:rsidR="007C08BB" w:rsidRPr="007C08BB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="007C08BB" w:rsidRPr="007C08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C08BB" w:rsidRPr="007C08BB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в информационно-телекоммуникационной сети «Интернет»</w:t>
      </w:r>
    </w:p>
    <w:p w:rsidR="003B1120" w:rsidRDefault="007C08BB" w:rsidP="003B11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3B11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11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1120">
        <w:rPr>
          <w:rFonts w:ascii="Times New Roman" w:hAnsi="Times New Roman"/>
          <w:sz w:val="28"/>
          <w:szCs w:val="28"/>
        </w:rPr>
        <w:t xml:space="preserve"> выполнением П</w:t>
      </w:r>
      <w:r w:rsidR="00EF6608">
        <w:rPr>
          <w:rFonts w:ascii="Times New Roman" w:hAnsi="Times New Roman"/>
          <w:sz w:val="28"/>
          <w:szCs w:val="28"/>
        </w:rPr>
        <w:t>рограммы</w:t>
      </w:r>
      <w:r w:rsidR="003B1120">
        <w:rPr>
          <w:rFonts w:ascii="Times New Roman" w:hAnsi="Times New Roman"/>
          <w:sz w:val="28"/>
          <w:szCs w:val="28"/>
        </w:rPr>
        <w:t xml:space="preserve"> возложить на председателя территориальной избирательной комиссии.</w:t>
      </w:r>
    </w:p>
    <w:p w:rsidR="003B1120" w:rsidRDefault="007C08BB" w:rsidP="003B11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Л.Д. </w:t>
      </w:r>
      <w:proofErr w:type="spellStart"/>
      <w:r>
        <w:rPr>
          <w:rFonts w:ascii="Times New Roman" w:hAnsi="Times New Roman"/>
          <w:sz w:val="28"/>
          <w:szCs w:val="28"/>
        </w:rPr>
        <w:t>Пачалова</w:t>
      </w:r>
      <w:proofErr w:type="spellEnd"/>
    </w:p>
    <w:p w:rsidR="003B1120" w:rsidRDefault="007C08BB" w:rsidP="007C08B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Секретарь 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5CC">
        <w:rPr>
          <w:rFonts w:ascii="Times New Roman" w:hAnsi="Times New Roman"/>
          <w:sz w:val="28"/>
          <w:szCs w:val="28"/>
        </w:rPr>
        <w:tab/>
      </w:r>
      <w:r w:rsidR="00D705CC">
        <w:rPr>
          <w:rFonts w:ascii="Times New Roman" w:hAnsi="Times New Roman"/>
          <w:sz w:val="28"/>
          <w:szCs w:val="28"/>
        </w:rPr>
        <w:tab/>
      </w:r>
      <w:r w:rsidR="00D705CC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>.В. Жукова</w:t>
      </w:r>
    </w:p>
    <w:p w:rsidR="00D705CC" w:rsidRPr="00D705CC" w:rsidRDefault="00D705CC" w:rsidP="00D705C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D705CC">
        <w:rPr>
          <w:rFonts w:ascii="Times New Roman" w:hAnsi="Times New Roman"/>
          <w:b/>
          <w:sz w:val="40"/>
          <w:szCs w:val="40"/>
        </w:rPr>
        <w:t>ПРОГРАММА</w:t>
      </w:r>
    </w:p>
    <w:p w:rsidR="00D705CC" w:rsidRPr="00D705CC" w:rsidRDefault="00D705CC" w:rsidP="00D705CC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D705CC">
        <w:rPr>
          <w:rFonts w:ascii="Times New Roman" w:hAnsi="Times New Roman"/>
          <w:sz w:val="40"/>
          <w:szCs w:val="40"/>
        </w:rPr>
        <w:t>территориальной избирательной комиссии</w:t>
      </w:r>
    </w:p>
    <w:p w:rsidR="00D705CC" w:rsidRPr="00D705CC" w:rsidRDefault="00D705CC" w:rsidP="00D705CC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D705CC">
        <w:rPr>
          <w:rFonts w:ascii="Times New Roman" w:hAnsi="Times New Roman"/>
          <w:sz w:val="40"/>
          <w:szCs w:val="40"/>
        </w:rPr>
        <w:t>Пролетарского района города Твери</w:t>
      </w:r>
    </w:p>
    <w:p w:rsidR="00D705CC" w:rsidRPr="00D705CC" w:rsidRDefault="00D705CC" w:rsidP="00D705CC">
      <w:pPr>
        <w:spacing w:after="0"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D705CC">
        <w:rPr>
          <w:rFonts w:ascii="Times New Roman" w:hAnsi="Times New Roman"/>
          <w:color w:val="FF0000"/>
          <w:sz w:val="40"/>
          <w:szCs w:val="40"/>
        </w:rPr>
        <w:t>«Я выбираю свое будущее!»</w:t>
      </w:r>
    </w:p>
    <w:p w:rsidR="00D705CC" w:rsidRDefault="00D705CC" w:rsidP="00D705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05CC" w:rsidRPr="00D705CC" w:rsidRDefault="00D705CC" w:rsidP="00D705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05CC">
        <w:rPr>
          <w:rFonts w:ascii="Times New Roman" w:hAnsi="Times New Roman"/>
          <w:sz w:val="28"/>
          <w:szCs w:val="28"/>
        </w:rPr>
        <w:t xml:space="preserve">Проведенный анализ состава избирателей района и степень их активности позволяет выделить основные направления деятельности </w:t>
      </w:r>
    </w:p>
    <w:p w:rsidR="00D705CC" w:rsidRPr="00D705CC" w:rsidRDefault="00D705CC" w:rsidP="00D705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705CC">
        <w:rPr>
          <w:rFonts w:ascii="Times New Roman" w:hAnsi="Times New Roman"/>
          <w:sz w:val="28"/>
          <w:szCs w:val="28"/>
        </w:rPr>
        <w:t>территориальной избирательной комиссии по правовому просвещению избирателей:</w:t>
      </w:r>
    </w:p>
    <w:p w:rsidR="00D705CC" w:rsidRPr="00D705CC" w:rsidRDefault="00D705CC" w:rsidP="00D705CC">
      <w:pPr>
        <w:pStyle w:val="a5"/>
        <w:numPr>
          <w:ilvl w:val="0"/>
          <w:numId w:val="2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Повышение правовой культуры будущих и  молодых избирателей</w:t>
      </w:r>
    </w:p>
    <w:p w:rsidR="00D705CC" w:rsidRPr="00D705CC" w:rsidRDefault="00D705CC" w:rsidP="00D705CC">
      <w:pPr>
        <w:pStyle w:val="a5"/>
        <w:numPr>
          <w:ilvl w:val="0"/>
          <w:numId w:val="2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Укрепление взаимодействия с представителями политических партий, общественных организаций, органов исполнительной власти, СМИ</w:t>
      </w:r>
    </w:p>
    <w:p w:rsidR="00D705CC" w:rsidRPr="00D705CC" w:rsidRDefault="00D705CC" w:rsidP="00D705CC">
      <w:pPr>
        <w:pStyle w:val="a5"/>
        <w:numPr>
          <w:ilvl w:val="0"/>
          <w:numId w:val="2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Формирование резерва составов избирательных комиссий</w:t>
      </w:r>
    </w:p>
    <w:p w:rsidR="00D705CC" w:rsidRPr="00D705CC" w:rsidRDefault="00D705CC" w:rsidP="00D705CC">
      <w:pPr>
        <w:pStyle w:val="a5"/>
        <w:numPr>
          <w:ilvl w:val="0"/>
          <w:numId w:val="2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Участие молодежи в работе участковых избирательных комиссиях</w:t>
      </w: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  <w:lang w:val="en-US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ЦЕЛИ ПРОГРАММЫ</w:t>
      </w:r>
      <w:r w:rsidRPr="00D705CC">
        <w:rPr>
          <w:rFonts w:ascii="Franklin Gothic Medium" w:hAnsi="Franklin Gothic Medium" w:cs="Angsana New"/>
          <w:sz w:val="28"/>
          <w:szCs w:val="28"/>
          <w:lang w:val="en-US"/>
        </w:rPr>
        <w:t xml:space="preserve">: </w:t>
      </w:r>
    </w:p>
    <w:p w:rsidR="00D705CC" w:rsidRPr="00D705CC" w:rsidRDefault="00D705CC" w:rsidP="00D705CC">
      <w:pPr>
        <w:pStyle w:val="a5"/>
        <w:numPr>
          <w:ilvl w:val="3"/>
          <w:numId w:val="2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Совершенствование правовой культуры избирателей</w:t>
      </w:r>
    </w:p>
    <w:p w:rsidR="00D705CC" w:rsidRPr="00D705CC" w:rsidRDefault="00D705CC" w:rsidP="00D705CC">
      <w:pPr>
        <w:pStyle w:val="a5"/>
        <w:numPr>
          <w:ilvl w:val="3"/>
          <w:numId w:val="2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Повышение доверия избирателей к избирательному процессу</w:t>
      </w:r>
    </w:p>
    <w:p w:rsidR="00D705CC" w:rsidRPr="00D705CC" w:rsidRDefault="00D705CC" w:rsidP="00D705CC">
      <w:pPr>
        <w:pStyle w:val="a5"/>
        <w:numPr>
          <w:ilvl w:val="3"/>
          <w:numId w:val="2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Повышение уровня гражданской и политической активности молодых избирателей</w:t>
      </w:r>
    </w:p>
    <w:p w:rsidR="00D705CC" w:rsidRPr="00D705CC" w:rsidRDefault="00D705CC" w:rsidP="00D705CC">
      <w:pPr>
        <w:pStyle w:val="a5"/>
        <w:spacing w:after="0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ОСНОВНЫЕ ЗАДАЧИ ПРОГРАММЫ:</w:t>
      </w:r>
    </w:p>
    <w:p w:rsidR="00D705CC" w:rsidRPr="00D705CC" w:rsidRDefault="00D705CC" w:rsidP="00D705CC">
      <w:pPr>
        <w:pStyle w:val="a5"/>
        <w:numPr>
          <w:ilvl w:val="0"/>
          <w:numId w:val="3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Повышение уровня информированности молодежи о деятельности избирательных комиссий</w:t>
      </w:r>
    </w:p>
    <w:p w:rsidR="00D705CC" w:rsidRPr="00D705CC" w:rsidRDefault="00D705CC" w:rsidP="00D705CC">
      <w:pPr>
        <w:pStyle w:val="a5"/>
        <w:numPr>
          <w:ilvl w:val="0"/>
          <w:numId w:val="3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Подготовка молодых кадров для работы в составах участковых избирательных комиссий</w:t>
      </w:r>
    </w:p>
    <w:p w:rsidR="00D705CC" w:rsidRPr="00D705CC" w:rsidRDefault="00D705CC" w:rsidP="00D705CC">
      <w:pPr>
        <w:pStyle w:val="a5"/>
        <w:numPr>
          <w:ilvl w:val="0"/>
          <w:numId w:val="3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Оказание организационно-методической помощи образовательным учреждениям по обучению учащихся и студентов избирательному законодательству</w:t>
      </w:r>
    </w:p>
    <w:p w:rsidR="00D705CC" w:rsidRPr="00D705CC" w:rsidRDefault="00D705CC" w:rsidP="00D705CC">
      <w:pPr>
        <w:pStyle w:val="a5"/>
        <w:numPr>
          <w:ilvl w:val="0"/>
          <w:numId w:val="3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lastRenderedPageBreak/>
        <w:t>Создание системы эффективного сотрудничества территориальной избирательной комиссии с региональными отделениями политических партий и молодежными общественными объединениями</w:t>
      </w:r>
    </w:p>
    <w:p w:rsidR="00D705CC" w:rsidRPr="00D705CC" w:rsidRDefault="00D705CC" w:rsidP="00D705CC">
      <w:pPr>
        <w:pStyle w:val="a5"/>
        <w:numPr>
          <w:ilvl w:val="0"/>
          <w:numId w:val="3"/>
        </w:numPr>
        <w:spacing w:after="0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Использование разнообразных активных форм обучения молодых избирателей</w:t>
      </w: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МЕХАНИЗМЫ РЕАЛИЗАЦИИ ПРОГРАММЫ:</w:t>
      </w:r>
    </w:p>
    <w:p w:rsidR="00D705CC" w:rsidRPr="00D705CC" w:rsidRDefault="00D705CC" w:rsidP="00D705CC">
      <w:pPr>
        <w:pStyle w:val="a5"/>
        <w:spacing w:after="0" w:line="24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Территориальная избирательная комиссия Московского района города Твери, разрабатывая механизмы реализации программы, опиралась на имеющийся опыт организации взаимодействия с различными организациями и учреждениями, осуществляющими мероприятия по повышению правовой культуры избирателей.</w:t>
      </w:r>
    </w:p>
    <w:p w:rsidR="00D705CC" w:rsidRPr="00D705CC" w:rsidRDefault="00D705CC" w:rsidP="00D705CC">
      <w:pPr>
        <w:pStyle w:val="a5"/>
        <w:spacing w:after="0" w:line="24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Территориальной избирательной комиссией Московского района города Твери были изучены разнообразные формы обучения:</w:t>
      </w:r>
    </w:p>
    <w:p w:rsidR="00D705CC" w:rsidRPr="00D705CC" w:rsidRDefault="00D705CC" w:rsidP="00D705CC">
      <w:pPr>
        <w:pStyle w:val="a5"/>
        <w:spacing w:after="0" w:line="24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numPr>
          <w:ilvl w:val="0"/>
          <w:numId w:val="4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Деловые и ролевые игры</w:t>
      </w:r>
    </w:p>
    <w:p w:rsidR="00D705CC" w:rsidRPr="00D705CC" w:rsidRDefault="00D705CC" w:rsidP="00D705CC">
      <w:pPr>
        <w:pStyle w:val="a5"/>
        <w:numPr>
          <w:ilvl w:val="0"/>
          <w:numId w:val="4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Круглые столы</w:t>
      </w:r>
    </w:p>
    <w:p w:rsidR="00D705CC" w:rsidRPr="00D705CC" w:rsidRDefault="00D705CC" w:rsidP="00D705CC">
      <w:pPr>
        <w:pStyle w:val="a5"/>
        <w:numPr>
          <w:ilvl w:val="0"/>
          <w:numId w:val="4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Дискуссии и диспуты</w:t>
      </w:r>
    </w:p>
    <w:p w:rsidR="00D705CC" w:rsidRPr="00D705CC" w:rsidRDefault="00D705CC" w:rsidP="00D705CC">
      <w:pPr>
        <w:pStyle w:val="a5"/>
        <w:numPr>
          <w:ilvl w:val="0"/>
          <w:numId w:val="4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Использование видеоматериалов</w:t>
      </w:r>
    </w:p>
    <w:p w:rsidR="00D705CC" w:rsidRPr="00D705CC" w:rsidRDefault="00D705CC" w:rsidP="00D705CC">
      <w:pPr>
        <w:pStyle w:val="a5"/>
        <w:numPr>
          <w:ilvl w:val="0"/>
          <w:numId w:val="4"/>
        </w:numPr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Проведение различных конкурсов, лекций, анкетирования, викторин, тематических вечеров и радиопередач</w:t>
      </w: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 xml:space="preserve">Все это позволило выделить наиболее эффективные из них, которые </w:t>
      </w: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  <w:r w:rsidRPr="00D705CC">
        <w:rPr>
          <w:rFonts w:ascii="Franklin Gothic Medium" w:hAnsi="Franklin Gothic Medium" w:cs="Angsana New"/>
          <w:sz w:val="28"/>
          <w:szCs w:val="28"/>
        </w:rPr>
        <w:t>определили план работы на 2016 год</w:t>
      </w: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P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sz w:val="28"/>
          <w:szCs w:val="28"/>
        </w:rPr>
      </w:pPr>
    </w:p>
    <w:p w:rsid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b/>
          <w:i/>
          <w:sz w:val="72"/>
          <w:szCs w:val="72"/>
        </w:rPr>
      </w:pPr>
    </w:p>
    <w:p w:rsid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b/>
          <w:i/>
          <w:sz w:val="40"/>
          <w:szCs w:val="40"/>
        </w:rPr>
      </w:pPr>
    </w:p>
    <w:p w:rsidR="00D705CC" w:rsidRDefault="00D705CC" w:rsidP="00D705CC">
      <w:pPr>
        <w:pStyle w:val="a5"/>
        <w:spacing w:after="0" w:line="360" w:lineRule="auto"/>
        <w:rPr>
          <w:rFonts w:ascii="Franklin Gothic Medium" w:hAnsi="Franklin Gothic Medium" w:cs="Angsana New"/>
          <w:b/>
          <w:i/>
          <w:sz w:val="40"/>
          <w:szCs w:val="40"/>
        </w:rPr>
      </w:pPr>
    </w:p>
    <w:p w:rsidR="00D705CC" w:rsidRDefault="00D705CC" w:rsidP="003B112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705CC">
          <w:pgSz w:w="11906" w:h="16838"/>
          <w:pgMar w:top="1134" w:right="851" w:bottom="1134" w:left="1701" w:header="709" w:footer="709" w:gutter="0"/>
          <w:cols w:space="720"/>
        </w:sectPr>
      </w:pP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3E4FC6">
        <w:rPr>
          <w:rFonts w:ascii="Times New Roman" w:hAnsi="Times New Roman"/>
          <w:sz w:val="24"/>
          <w:szCs w:val="24"/>
        </w:rPr>
        <w:t>А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Пролетарского района города Твери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7C08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.01.201</w:t>
      </w:r>
      <w:r w:rsidR="007C08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7C08BB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/2</w:t>
      </w:r>
      <w:r w:rsidR="007C08B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-3</w:t>
      </w:r>
    </w:p>
    <w:p w:rsidR="003B1120" w:rsidRDefault="003B1120" w:rsidP="003B11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1120" w:rsidRDefault="003B1120" w:rsidP="003B11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</w:t>
      </w:r>
      <w:r w:rsidR="003E4FC6">
        <w:rPr>
          <w:rFonts w:ascii="Times New Roman" w:hAnsi="Times New Roman"/>
          <w:b/>
          <w:color w:val="C00000"/>
          <w:sz w:val="28"/>
          <w:szCs w:val="28"/>
        </w:rPr>
        <w:t>РОГРАММА</w:t>
      </w:r>
    </w:p>
    <w:p w:rsidR="003B1120" w:rsidRDefault="003B1120" w:rsidP="003B11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основных мероприятий по повышению правой культуры избирателей и обучению организаторов выборов (референдумов) и иных участников избирательного процесса  </w:t>
      </w:r>
    </w:p>
    <w:p w:rsidR="003B1120" w:rsidRDefault="003B1120" w:rsidP="003B112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ТИК  Пролетарского района города Твери на 201</w:t>
      </w:r>
      <w:r w:rsidR="007C08BB">
        <w:rPr>
          <w:rFonts w:ascii="Times New Roman" w:hAnsi="Times New Roman"/>
          <w:b/>
          <w:color w:val="C00000"/>
          <w:sz w:val="28"/>
          <w:szCs w:val="28"/>
        </w:rPr>
        <w:t>6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год </w:t>
      </w:r>
    </w:p>
    <w:tbl>
      <w:tblPr>
        <w:tblW w:w="1558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373"/>
        <w:gridCol w:w="3125"/>
        <w:gridCol w:w="2380"/>
      </w:tblGrid>
      <w:tr w:rsidR="003B1120" w:rsidTr="003B1120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pStyle w:val="2"/>
              <w:keepNext w:val="0"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B1120" w:rsidTr="003B1120">
        <w:trPr>
          <w:trHeight w:val="26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1.  Организационно-методическое обеспечение</w:t>
            </w:r>
          </w:p>
        </w:tc>
      </w:tr>
      <w:tr w:rsidR="003B1120" w:rsidTr="003B1120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tabs>
                <w:tab w:val="left" w:pos="623"/>
              </w:tabs>
              <w:spacing w:after="0"/>
              <w:ind w:left="165" w:right="115" w:firstLine="3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членам участковых избирательных комиссий по вопросам избирательного законодательства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tabs>
                <w:tab w:val="left" w:pos="623"/>
              </w:tabs>
              <w:spacing w:after="0"/>
              <w:ind w:left="165" w:right="115" w:firstLine="3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представителям региональных отделений политических партий, иным участникам избирательного процесса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</w:tr>
      <w:tr w:rsidR="003B1120" w:rsidTr="003B1120">
        <w:trPr>
          <w:trHeight w:val="686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pStyle w:val="4"/>
              <w:keepNext w:val="0"/>
              <w:spacing w:before="0" w:after="0" w:line="276" w:lineRule="auto"/>
              <w:jc w:val="center"/>
              <w:rPr>
                <w:color w:val="C00000"/>
                <w:lang w:eastAsia="ru-RU"/>
              </w:rPr>
            </w:pPr>
            <w:r>
              <w:rPr>
                <w:color w:val="C00000"/>
                <w:lang w:eastAsia="ru-RU"/>
              </w:rPr>
              <w:t>Раздел 2. 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B1120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семинары с председателями, заместителями председателей и секретарями участковых избирательных комиссий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.г.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B01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семинары, лекции для членов участковых избирательных комиссий, резерва УИК по вопросам избирательного законодательства, работы участковых избирательных комиссий в период подготовки и проведения выборов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селекторных обучающих семинаров избирательной комиссии Тверской области с членами УИК Пролетарского района города Твери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 w:rsidP="00B01382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учебных занятий  с членами территориальной избирательной комиссии Пролетарского района города Твери по вопросам избирательного законодательства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семинаров-совещаний с представителями региональных отделений политических партий по вопросам, связанным с формированием составов и резерва участковых избирательных комиссий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.г.,  их ротации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B01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B01382" w:rsidTr="003B112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382" w:rsidRDefault="00B01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382" w:rsidRDefault="00B01382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государственной власти, органами местного самоуправления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382" w:rsidRDefault="00B01382" w:rsidP="009F1E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382" w:rsidRDefault="00B01382" w:rsidP="009F1E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3B112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3.  Информационно – разъяснительная деятельность</w:t>
            </w:r>
          </w:p>
        </w:tc>
      </w:tr>
      <w:tr w:rsidR="003B1120" w:rsidTr="003B112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B01382" w:rsidP="00B01382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 на сайте территориальной избирательной комиссии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3B1120" w:rsidTr="0083099B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120" w:rsidRDefault="003B1120" w:rsidP="0083099B">
            <w:pPr>
              <w:pStyle w:val="-1"/>
              <w:spacing w:before="120" w:after="60" w:line="276" w:lineRule="auto"/>
              <w:jc w:val="left"/>
            </w:pPr>
            <w:r>
              <w:rPr>
                <w:lang w:eastAsia="en-US"/>
              </w:rPr>
              <w:t>Проведение заседаний Рабочей группы по взаимодействию территориальной избирательной комиссии с общественными организациями инвалидов и обеспечению избирательных прав граждан с ограниченными физическими возможностями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B01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</w:t>
            </w:r>
          </w:p>
        </w:tc>
      </w:tr>
      <w:tr w:rsidR="003B1120" w:rsidTr="003B112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83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Информационно-разъяснительные лекции для личного состава воинских частей, расположенных на территории Пролетарского района (изменения в избирательном законодательстве, особенности голосования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избирателей-военнослужащих)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август, </w:t>
            </w:r>
          </w:p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B1120" w:rsidTr="003B112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830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B11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Информационно-разъяснительные лекции для сотрудников полиции  по вопросам изменения в избирательном законодательстве, взаимодействию членов избирательных комиссий с сотрудниками правоохранительных органов в период выборов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099B" w:rsidRDefault="008309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август, </w:t>
            </w:r>
          </w:p>
          <w:p w:rsidR="003B1120" w:rsidRDefault="008309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B1120" w:rsidTr="003B112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4.   Повышение правовой культуры молодых и будущих избирателей</w:t>
            </w:r>
          </w:p>
        </w:tc>
      </w:tr>
      <w:tr w:rsidR="003B1120" w:rsidTr="003B1120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AC4FFA" w:rsidP="00AC4FFA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по избирательному законодательству с помощь учащимся образовательных учреждений района, участвующих в областной олимпиаде и при подготовке к мероприятиям  в рамках Дня молодого избирателя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AC4FFA" w:rsidP="00AC4F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C4FFA" w:rsidTr="003B1120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4FFA" w:rsidRDefault="00AC4FFA" w:rsidP="00C32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FFA" w:rsidRDefault="00AC4FFA" w:rsidP="00C32C41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Дня молодого избирателя (по отдельному плану)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4FFA" w:rsidRDefault="00AC4FFA" w:rsidP="00C32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FFA" w:rsidRDefault="00AC4FFA" w:rsidP="00C32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C4FFA" w:rsidTr="003B1120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4FFA" w:rsidRDefault="00AC4FFA" w:rsidP="00C32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FFA" w:rsidRDefault="00AC4FFA" w:rsidP="00C32C41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конкурсе «Наш выбор - будущее России!»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4FFA" w:rsidRDefault="00D10F5D" w:rsidP="00C32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4FFA" w:rsidRDefault="00D10F5D" w:rsidP="00C32C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3B1120" w:rsidTr="003B112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AC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83099B">
            <w:pPr>
              <w:tabs>
                <w:tab w:val="left" w:pos="0"/>
              </w:tabs>
              <w:spacing w:before="60"/>
              <w:ind w:firstLine="5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областном конкурсе «Я голосую впервые»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Pr="0083099B" w:rsidRDefault="008309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9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3B1120" w:rsidTr="003B112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AC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120" w:rsidRDefault="003B1120" w:rsidP="002A4D88">
            <w:pPr>
              <w:tabs>
                <w:tab w:val="left" w:pos="0"/>
              </w:tabs>
              <w:spacing w:before="60"/>
              <w:ind w:firstLine="5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Дня открытых дверей для молодых избирателей в территориальной избирательной комиссии Пролетарского района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(по заявкам учебных заведений)</w:t>
            </w:r>
          </w:p>
        </w:tc>
      </w:tr>
      <w:tr w:rsidR="003B1120" w:rsidTr="003B112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AC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игр «Я </w:t>
            </w:r>
            <w:r w:rsidR="00CB7A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гражданин России!» среди детей детских оздоровительных лагерей района на знание российской символики, основ избирательного права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 w:rsidP="003E4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CB7A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F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3B1120" w:rsidTr="003B112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AC4F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рисунка на асфальте среди учащихся общеобразовательных школ района, приуроченный ко Дню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B7A89" w:rsidTr="003B112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7A89" w:rsidRDefault="00CB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89" w:rsidRDefault="00CB7A89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списков впервые голосующих и вручение персональных приглашений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впервые голосующих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7A89" w:rsidRDefault="00CB7A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7A89" w:rsidRDefault="00CB7A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18 сентября </w:t>
            </w:r>
          </w:p>
          <w:p w:rsidR="00CB7A89" w:rsidRDefault="00CB7A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</w:tr>
      <w:tr w:rsidR="003B1120" w:rsidTr="003B1120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CB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B1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E4FC6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фотоконкурсе «Выборы в объективе»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E4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E4FC6" w:rsidTr="003B1120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FC6" w:rsidRDefault="00CB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4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FC6" w:rsidRDefault="003E4FC6" w:rsidP="003E4FC6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 мероприятии «Территория выборов»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E4FC6" w:rsidRDefault="003E4FC6" w:rsidP="009F1E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4FC6" w:rsidRDefault="003E4FC6" w:rsidP="009F1E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B1120" w:rsidTr="003B112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5.   Издательская деятельность и деятельность по формированию электронного ресурса</w:t>
            </w:r>
          </w:p>
        </w:tc>
      </w:tr>
      <w:tr w:rsidR="003B1120" w:rsidTr="003B1120">
        <w:trPr>
          <w:trHeight w:hRule="exact"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spacing w:after="0"/>
              <w:ind w:left="116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сайта избирательной комиссии в информационно-коммуникационной  сети «Интернет»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1120" w:rsidRDefault="003B1120">
            <w:pPr>
              <w:pStyle w:val="4"/>
              <w:keepNext w:val="0"/>
              <w:spacing w:before="0" w:after="0" w:line="276" w:lineRule="auto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120" w:rsidRDefault="003B1120">
            <w:pPr>
              <w:pStyle w:val="4"/>
              <w:keepNext w:val="0"/>
              <w:spacing w:before="0" w:after="0" w:line="276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весь период</w:t>
            </w:r>
          </w:p>
        </w:tc>
      </w:tr>
    </w:tbl>
    <w:p w:rsidR="003B1120" w:rsidRDefault="003B1120" w:rsidP="003B1120">
      <w:pPr>
        <w:jc w:val="right"/>
        <w:rPr>
          <w:rFonts w:ascii="Times New Roman" w:hAnsi="Times New Roman"/>
          <w:sz w:val="24"/>
          <w:szCs w:val="24"/>
        </w:rPr>
      </w:pPr>
    </w:p>
    <w:p w:rsidR="003B1120" w:rsidRDefault="003B1120" w:rsidP="003B1120"/>
    <w:p w:rsidR="00B55E2D" w:rsidRDefault="00B55E2D"/>
    <w:sectPr w:rsidR="00B55E2D" w:rsidSect="00B14D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2A45"/>
    <w:multiLevelType w:val="hybridMultilevel"/>
    <w:tmpl w:val="F6024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A71B6"/>
    <w:multiLevelType w:val="hybridMultilevel"/>
    <w:tmpl w:val="69AA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923EFC"/>
    <w:multiLevelType w:val="hybridMultilevel"/>
    <w:tmpl w:val="539E60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120"/>
    <w:rsid w:val="00061DEE"/>
    <w:rsid w:val="002A4D88"/>
    <w:rsid w:val="003910C8"/>
    <w:rsid w:val="003B1120"/>
    <w:rsid w:val="003E4FC6"/>
    <w:rsid w:val="00561615"/>
    <w:rsid w:val="005F159C"/>
    <w:rsid w:val="007C08BB"/>
    <w:rsid w:val="0083099B"/>
    <w:rsid w:val="009B28B7"/>
    <w:rsid w:val="009E0E6E"/>
    <w:rsid w:val="00A60A7E"/>
    <w:rsid w:val="00A93446"/>
    <w:rsid w:val="00AC4FFA"/>
    <w:rsid w:val="00B01382"/>
    <w:rsid w:val="00B14D5D"/>
    <w:rsid w:val="00B436F3"/>
    <w:rsid w:val="00B55E2D"/>
    <w:rsid w:val="00BF6405"/>
    <w:rsid w:val="00CB7A89"/>
    <w:rsid w:val="00D10F5D"/>
    <w:rsid w:val="00D705CC"/>
    <w:rsid w:val="00E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B112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B112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112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B11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3B11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11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,Текст14-1,текст14"/>
    <w:basedOn w:val="a"/>
    <w:rsid w:val="003B112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3B112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D7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17</cp:revision>
  <dcterms:created xsi:type="dcterms:W3CDTF">2016-01-12T12:43:00Z</dcterms:created>
  <dcterms:modified xsi:type="dcterms:W3CDTF">2016-01-13T13:26:00Z</dcterms:modified>
</cp:coreProperties>
</file>