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FC" w:rsidRDefault="00DB34FC" w:rsidP="00DB34FC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DB34FC" w:rsidRDefault="00DB34FC" w:rsidP="00DB34FC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ПРОЛЕТАРСКОГО РАЙОНА Г. ТВЕРИ</w:t>
      </w:r>
    </w:p>
    <w:p w:rsidR="00DB34FC" w:rsidRDefault="00DB34FC" w:rsidP="00DB34FC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/>
      </w:tblPr>
      <w:tblGrid>
        <w:gridCol w:w="3108"/>
        <w:gridCol w:w="3108"/>
        <w:gridCol w:w="504"/>
        <w:gridCol w:w="2604"/>
      </w:tblGrid>
      <w:tr w:rsidR="00DB34FC" w:rsidTr="00DB34FC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B34FC" w:rsidRDefault="002222E6" w:rsidP="002222E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="00DB34FC">
              <w:rPr>
                <w:color w:val="000000"/>
                <w:sz w:val="28"/>
                <w:szCs w:val="28"/>
              </w:rPr>
              <w:t>.0</w:t>
            </w:r>
            <w:r>
              <w:rPr>
                <w:color w:val="000000"/>
                <w:sz w:val="28"/>
                <w:szCs w:val="28"/>
              </w:rPr>
              <w:t>1</w:t>
            </w:r>
            <w:r w:rsidR="00DB34FC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>6</w:t>
            </w:r>
            <w:r w:rsidR="00DB34FC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DB34FC" w:rsidRDefault="00DB34FC">
            <w:pPr>
              <w:spacing w:line="276" w:lineRule="auto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" w:type="dxa"/>
            <w:vAlign w:val="bottom"/>
            <w:hideMark/>
          </w:tcPr>
          <w:p w:rsidR="00DB34FC" w:rsidRDefault="00DB34FC">
            <w:pPr>
              <w:spacing w:line="276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B34FC" w:rsidRDefault="002222E6" w:rsidP="00A4519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  <w:r w:rsidR="00DB34FC">
              <w:rPr>
                <w:color w:val="000000"/>
                <w:sz w:val="28"/>
                <w:szCs w:val="28"/>
              </w:rPr>
              <w:t>/2</w:t>
            </w:r>
            <w:r>
              <w:rPr>
                <w:color w:val="000000"/>
                <w:sz w:val="28"/>
                <w:szCs w:val="28"/>
              </w:rPr>
              <w:t>3</w:t>
            </w:r>
            <w:r w:rsidR="00A4519A">
              <w:rPr>
                <w:color w:val="000000"/>
                <w:sz w:val="28"/>
                <w:szCs w:val="28"/>
              </w:rPr>
              <w:t>3</w:t>
            </w:r>
            <w:r w:rsidR="00DB34FC">
              <w:rPr>
                <w:color w:val="000000"/>
                <w:sz w:val="28"/>
                <w:szCs w:val="28"/>
              </w:rPr>
              <w:t>-3</w:t>
            </w:r>
          </w:p>
        </w:tc>
      </w:tr>
      <w:tr w:rsidR="00DB34FC" w:rsidTr="00DB34FC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34FC" w:rsidRDefault="00DB34FC">
            <w:pPr>
              <w:spacing w:line="276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3107" w:type="dxa"/>
            <w:vAlign w:val="bottom"/>
            <w:hideMark/>
          </w:tcPr>
          <w:p w:rsidR="00DB34FC" w:rsidRDefault="00DB34FC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DB34FC" w:rsidRDefault="00DB34FC">
            <w:pPr>
              <w:spacing w:line="276" w:lineRule="auto"/>
              <w:jc w:val="center"/>
              <w:rPr>
                <w:color w:val="000000"/>
                <w:sz w:val="28"/>
              </w:rPr>
            </w:pPr>
          </w:p>
        </w:tc>
      </w:tr>
    </w:tbl>
    <w:p w:rsidR="00DB34FC" w:rsidRDefault="00DB34FC" w:rsidP="00DB34FC"/>
    <w:p w:rsidR="00DB34FC" w:rsidRDefault="00DB34FC" w:rsidP="00DB34FC"/>
    <w:p w:rsidR="00DB34FC" w:rsidRDefault="00DB34FC" w:rsidP="00DB34FC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направлении актуальных сведений о лицах, включенных в резерв составов участковых комиссий</w:t>
      </w:r>
    </w:p>
    <w:p w:rsidR="00DB34FC" w:rsidRDefault="00DB34FC" w:rsidP="00DB34FC">
      <w:pPr>
        <w:spacing w:line="360" w:lineRule="auto"/>
        <w:ind w:firstLine="709"/>
        <w:jc w:val="both"/>
        <w:rPr>
          <w:sz w:val="28"/>
          <w:szCs w:val="28"/>
        </w:rPr>
      </w:pPr>
    </w:p>
    <w:p w:rsidR="00DB34FC" w:rsidRDefault="00DB34FC" w:rsidP="00DB34F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 </w:t>
      </w:r>
      <w:r>
        <w:rPr>
          <w:bCs/>
          <w:sz w:val="28"/>
          <w:szCs w:val="28"/>
        </w:rPr>
        <w:t xml:space="preserve">пунктом 26 </w:t>
      </w:r>
      <w:r>
        <w:rPr>
          <w:sz w:val="28"/>
          <w:szCs w:val="28"/>
        </w:rPr>
        <w:t xml:space="preserve">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№152/1137-6, Р</w:t>
      </w:r>
      <w:r>
        <w:rPr>
          <w:color w:val="000000"/>
          <w:sz w:val="28"/>
          <w:szCs w:val="28"/>
        </w:rPr>
        <w:t>егламентом использования Государственной автоматизированной системы Российской Федерации «Выборы» для решения задач, связанных с формированием участковых избирательных комиссий, резерва составов участковых комиссий, назначением нового члена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участковой избирательной комиссии из резерва составов участковых комиссий, обучением членов участковых избирательных комиссий, резерва составов участковых комиссий, утвержденного постановлением Центральной избирательной комиссии Российской Федерации от 26.12.2012 №</w:t>
      </w:r>
      <w:r>
        <w:rPr>
          <w:sz w:val="28"/>
          <w:szCs w:val="28"/>
        </w:rPr>
        <w:t>155/1158-6, в связи с изменениями, внесенными Центральной избирательной комиссии Российской Федерации (постановление от 26.03.2014 №223/1436-6) в Порядок формирования резерва составов участковых комиссий и назначения нового члена участковой комиссии из резерва составов участковых</w:t>
      </w:r>
      <w:proofErr w:type="gramEnd"/>
      <w:r>
        <w:rPr>
          <w:sz w:val="28"/>
          <w:szCs w:val="28"/>
        </w:rPr>
        <w:t xml:space="preserve"> комиссий,   на основании статьи 26 Федерального закона от 12.06.2002 №67-ФЗ «Об основных гарантиях избирательных прав и права на участие в референдуме граждан Российской Федерации», статьи 22 Избирательного кодекса Тверской области от 07.04.2003 №20-ЗО,  территориальная избирательная комиссия Пролетарского района 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DB34FC" w:rsidRDefault="00DB34FC" w:rsidP="00DB34F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целях актуализации сведений о лицах, включенных в резерв составов участковых комиссий  направить </w:t>
      </w:r>
      <w:r w:rsidR="00653554">
        <w:rPr>
          <w:sz w:val="28"/>
          <w:szCs w:val="28"/>
        </w:rPr>
        <w:t>в избирательную комиссию Тверской области</w:t>
      </w:r>
      <w:r>
        <w:rPr>
          <w:sz w:val="28"/>
          <w:szCs w:val="28"/>
        </w:rPr>
        <w:t xml:space="preserve"> копи</w:t>
      </w:r>
      <w:r w:rsidR="002652A4">
        <w:rPr>
          <w:sz w:val="28"/>
          <w:szCs w:val="28"/>
        </w:rPr>
        <w:t>и</w:t>
      </w:r>
      <w:r>
        <w:rPr>
          <w:sz w:val="28"/>
          <w:szCs w:val="28"/>
        </w:rPr>
        <w:t xml:space="preserve"> документ</w:t>
      </w:r>
      <w:r w:rsidR="002652A4">
        <w:rPr>
          <w:sz w:val="28"/>
          <w:szCs w:val="28"/>
        </w:rPr>
        <w:t>ов</w:t>
      </w:r>
      <w:r>
        <w:rPr>
          <w:sz w:val="28"/>
          <w:szCs w:val="28"/>
        </w:rPr>
        <w:t>, подтверждающ</w:t>
      </w:r>
      <w:r w:rsidR="002652A4">
        <w:rPr>
          <w:sz w:val="28"/>
          <w:szCs w:val="28"/>
        </w:rPr>
        <w:t>их</w:t>
      </w:r>
      <w:r>
        <w:rPr>
          <w:sz w:val="28"/>
          <w:szCs w:val="28"/>
        </w:rPr>
        <w:t xml:space="preserve"> смену фамили</w:t>
      </w:r>
      <w:r w:rsidR="002652A4">
        <w:rPr>
          <w:sz w:val="28"/>
          <w:szCs w:val="28"/>
        </w:rPr>
        <w:t>й</w:t>
      </w:r>
      <w:r>
        <w:rPr>
          <w:sz w:val="28"/>
          <w:szCs w:val="28"/>
        </w:rPr>
        <w:t xml:space="preserve"> лиц, состоящ</w:t>
      </w:r>
      <w:r w:rsidR="002652A4">
        <w:rPr>
          <w:sz w:val="28"/>
          <w:szCs w:val="28"/>
        </w:rPr>
        <w:t>их</w:t>
      </w:r>
      <w:r>
        <w:rPr>
          <w:sz w:val="28"/>
          <w:szCs w:val="28"/>
        </w:rPr>
        <w:t xml:space="preserve"> в резерве состав</w:t>
      </w:r>
      <w:r w:rsidR="002652A4">
        <w:rPr>
          <w:sz w:val="28"/>
          <w:szCs w:val="28"/>
        </w:rPr>
        <w:t>ов</w:t>
      </w:r>
      <w:r>
        <w:rPr>
          <w:sz w:val="28"/>
          <w:szCs w:val="28"/>
        </w:rPr>
        <w:t xml:space="preserve"> участков</w:t>
      </w:r>
      <w:r w:rsidR="002652A4">
        <w:rPr>
          <w:sz w:val="28"/>
          <w:szCs w:val="28"/>
        </w:rPr>
        <w:t>ых</w:t>
      </w:r>
      <w:r>
        <w:rPr>
          <w:sz w:val="28"/>
          <w:szCs w:val="28"/>
        </w:rPr>
        <w:t xml:space="preserve"> комисси</w:t>
      </w:r>
      <w:r w:rsidR="002652A4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2652A4">
        <w:rPr>
          <w:sz w:val="28"/>
          <w:szCs w:val="28"/>
        </w:rPr>
        <w:t>№</w:t>
      </w:r>
      <w:r>
        <w:rPr>
          <w:sz w:val="28"/>
          <w:szCs w:val="28"/>
        </w:rPr>
        <w:t>№</w:t>
      </w:r>
      <w:r w:rsidR="002652A4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="004750EE">
        <w:rPr>
          <w:sz w:val="28"/>
          <w:szCs w:val="28"/>
        </w:rPr>
        <w:t>10, 10</w:t>
      </w:r>
      <w:r>
        <w:rPr>
          <w:sz w:val="28"/>
          <w:szCs w:val="28"/>
        </w:rPr>
        <w:t>3</w:t>
      </w:r>
      <w:r w:rsidR="004750EE">
        <w:rPr>
          <w:sz w:val="28"/>
          <w:szCs w:val="28"/>
        </w:rPr>
        <w:t>2, 1041</w:t>
      </w:r>
      <w:r w:rsidR="0065355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B34FC" w:rsidRDefault="00DB34FC" w:rsidP="00DB34FC">
      <w:pPr>
        <w:spacing w:line="360" w:lineRule="auto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320"/>
        <w:gridCol w:w="5040"/>
      </w:tblGrid>
      <w:tr w:rsidR="00DB34FC" w:rsidTr="00DB34FC">
        <w:tc>
          <w:tcPr>
            <w:tcW w:w="4320" w:type="dxa"/>
            <w:hideMark/>
          </w:tcPr>
          <w:p w:rsidR="00DB34FC" w:rsidRDefault="00DB34FC">
            <w:pPr>
              <w:spacing w:line="276" w:lineRule="auto"/>
              <w:rPr>
                <w:rFonts w:eastAsia="Calibri"/>
                <w:sz w:val="28"/>
                <w:szCs w:val="26"/>
                <w:lang w:eastAsia="en-US"/>
              </w:rPr>
            </w:pPr>
            <w:r>
              <w:rPr>
                <w:sz w:val="28"/>
                <w:szCs w:val="26"/>
              </w:rPr>
              <w:t xml:space="preserve">Председатель </w:t>
            </w:r>
            <w:proofErr w:type="gramStart"/>
            <w:r>
              <w:rPr>
                <w:sz w:val="28"/>
                <w:szCs w:val="26"/>
              </w:rPr>
              <w:t>территориальной</w:t>
            </w:r>
            <w:proofErr w:type="gramEnd"/>
            <w:r>
              <w:rPr>
                <w:sz w:val="28"/>
                <w:szCs w:val="26"/>
              </w:rPr>
              <w:t xml:space="preserve"> </w:t>
            </w:r>
          </w:p>
          <w:p w:rsidR="00DB34FC" w:rsidRDefault="00DB34FC">
            <w:pPr>
              <w:spacing w:line="276" w:lineRule="auto"/>
              <w:rPr>
                <w:rFonts w:eastAsia="Calibri"/>
                <w:sz w:val="28"/>
                <w:szCs w:val="26"/>
                <w:lang w:eastAsia="en-US"/>
              </w:rPr>
            </w:pPr>
            <w:r>
              <w:rPr>
                <w:sz w:val="28"/>
                <w:szCs w:val="26"/>
              </w:rPr>
              <w:t xml:space="preserve">избирательной комиссии </w:t>
            </w:r>
          </w:p>
        </w:tc>
        <w:tc>
          <w:tcPr>
            <w:tcW w:w="5040" w:type="dxa"/>
            <w:vAlign w:val="bottom"/>
            <w:hideMark/>
          </w:tcPr>
          <w:p w:rsidR="00DB34FC" w:rsidRDefault="00DB34FC">
            <w:pPr>
              <w:pStyle w:val="2"/>
              <w:spacing w:line="276" w:lineRule="auto"/>
              <w:rPr>
                <w:rFonts w:ascii="Times New Roman" w:hAnsi="Times New Roman" w:cs="Times New Roman"/>
                <w:b w:val="0"/>
                <w:i w:val="0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  <w:t xml:space="preserve">                                   Л.Д. 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  <w:t>Пачалова</w:t>
            </w:r>
            <w:proofErr w:type="spellEnd"/>
          </w:p>
        </w:tc>
      </w:tr>
      <w:tr w:rsidR="00DB34FC" w:rsidTr="00DB34FC">
        <w:trPr>
          <w:trHeight w:val="161"/>
        </w:trPr>
        <w:tc>
          <w:tcPr>
            <w:tcW w:w="4320" w:type="dxa"/>
          </w:tcPr>
          <w:p w:rsidR="00DB34FC" w:rsidRDefault="00DB34FC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040" w:type="dxa"/>
            <w:vAlign w:val="bottom"/>
          </w:tcPr>
          <w:p w:rsidR="00DB34FC" w:rsidRDefault="00DB34FC">
            <w:pPr>
              <w:pStyle w:val="2"/>
              <w:spacing w:line="276" w:lineRule="auto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</w:p>
        </w:tc>
      </w:tr>
      <w:tr w:rsidR="00DB34FC" w:rsidTr="00DB34FC">
        <w:trPr>
          <w:trHeight w:val="70"/>
        </w:trPr>
        <w:tc>
          <w:tcPr>
            <w:tcW w:w="4320" w:type="dxa"/>
            <w:hideMark/>
          </w:tcPr>
          <w:p w:rsidR="00DB34FC" w:rsidRDefault="00DB34FC">
            <w:pPr>
              <w:spacing w:line="276" w:lineRule="auto"/>
              <w:rPr>
                <w:rFonts w:eastAsia="Calibri"/>
                <w:sz w:val="28"/>
                <w:szCs w:val="26"/>
                <w:lang w:eastAsia="en-US"/>
              </w:rPr>
            </w:pPr>
            <w:r>
              <w:rPr>
                <w:sz w:val="28"/>
                <w:szCs w:val="26"/>
              </w:rPr>
              <w:t xml:space="preserve">Секретарь </w:t>
            </w:r>
            <w:proofErr w:type="gramStart"/>
            <w:r>
              <w:rPr>
                <w:sz w:val="28"/>
                <w:szCs w:val="26"/>
              </w:rPr>
              <w:t>территориальной</w:t>
            </w:r>
            <w:proofErr w:type="gramEnd"/>
            <w:r>
              <w:rPr>
                <w:sz w:val="28"/>
                <w:szCs w:val="26"/>
              </w:rPr>
              <w:t xml:space="preserve"> </w:t>
            </w:r>
          </w:p>
          <w:p w:rsidR="00DB34FC" w:rsidRDefault="00DB34FC">
            <w:pPr>
              <w:spacing w:line="276" w:lineRule="auto"/>
              <w:rPr>
                <w:rFonts w:eastAsia="Calibri"/>
                <w:sz w:val="28"/>
                <w:szCs w:val="26"/>
                <w:lang w:eastAsia="en-US"/>
              </w:rPr>
            </w:pPr>
            <w:r>
              <w:rPr>
                <w:sz w:val="28"/>
                <w:szCs w:val="26"/>
              </w:rPr>
              <w:t xml:space="preserve">избирательной комиссии </w:t>
            </w:r>
          </w:p>
        </w:tc>
        <w:tc>
          <w:tcPr>
            <w:tcW w:w="5040" w:type="dxa"/>
            <w:vAlign w:val="bottom"/>
            <w:hideMark/>
          </w:tcPr>
          <w:p w:rsidR="00DB34FC" w:rsidRDefault="00DB34FC">
            <w:pPr>
              <w:pStyle w:val="2"/>
              <w:spacing w:line="276" w:lineRule="auto"/>
              <w:rPr>
                <w:rFonts w:ascii="Times New Roman" w:hAnsi="Times New Roman" w:cs="Times New Roman"/>
                <w:b w:val="0"/>
                <w:i w:val="0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  <w:t xml:space="preserve">                                     О.В.  Жукова </w:t>
            </w:r>
          </w:p>
        </w:tc>
      </w:tr>
    </w:tbl>
    <w:p w:rsidR="00DB34FC" w:rsidRDefault="00DB34FC" w:rsidP="00DB34FC">
      <w:pPr>
        <w:spacing w:line="360" w:lineRule="auto"/>
      </w:pPr>
    </w:p>
    <w:p w:rsidR="007040F8" w:rsidRDefault="007040F8"/>
    <w:sectPr w:rsidR="007040F8" w:rsidSect="00704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4FC"/>
    <w:rsid w:val="002222E6"/>
    <w:rsid w:val="00226F4F"/>
    <w:rsid w:val="002652A4"/>
    <w:rsid w:val="003024F2"/>
    <w:rsid w:val="004750EE"/>
    <w:rsid w:val="00653554"/>
    <w:rsid w:val="007040F8"/>
    <w:rsid w:val="008609E3"/>
    <w:rsid w:val="00942724"/>
    <w:rsid w:val="00A4519A"/>
    <w:rsid w:val="00DB3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B34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34F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DB34FC"/>
    <w:pPr>
      <w:keepNext/>
      <w:autoSpaceDE w:val="0"/>
      <w:autoSpaceDN w:val="0"/>
      <w:jc w:val="center"/>
      <w:outlineLvl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313</Words>
  <Characters>1786</Characters>
  <Application>Microsoft Office Word</Application>
  <DocSecurity>0</DocSecurity>
  <Lines>14</Lines>
  <Paragraphs>4</Paragraphs>
  <ScaleCrop>false</ScaleCrop>
  <Company>Microsoft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Почалова Л Д</dc:creator>
  <cp:keywords/>
  <dc:description/>
  <cp:lastModifiedBy>Почалова Л Д</cp:lastModifiedBy>
  <cp:revision>10</cp:revision>
  <dcterms:created xsi:type="dcterms:W3CDTF">2016-01-21T13:21:00Z</dcterms:created>
  <dcterms:modified xsi:type="dcterms:W3CDTF">2016-01-21T13:47:00Z</dcterms:modified>
</cp:coreProperties>
</file>